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237" w14:textId="2C5A92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20" w:right="280" w:hanging="3577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аудиторской организации ООО 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АКГ «Прайм Аудит» за 20</w:t>
      </w:r>
      <w:r w:rsidR="0062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047AD8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8135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F9DE50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7674D14" w14:textId="77777777" w:rsidR="00615149" w:rsidRPr="00381352" w:rsidRDefault="00941BF7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об организационно-правовой форме  и</w:t>
      </w:r>
    </w:p>
    <w:p w14:paraId="1104B97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D4B7206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распределению долей ее уставного (складочного) капитала между собственниками:</w:t>
      </w:r>
    </w:p>
    <w:p w14:paraId="52625D0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2985B6B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Организационно-правовая форма - общество с ограниченной ответственностью;</w:t>
      </w:r>
    </w:p>
    <w:p w14:paraId="49F7EB57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0C4FC8" w14:textId="77777777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Участники общества –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одно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физическ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>ое лицо, являющееся аудитором с долей собственности в уставном капитале Общества в размере 100%.</w:t>
      </w:r>
    </w:p>
    <w:p w14:paraId="3E5D8A11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58682EC" w14:textId="77777777" w:rsidR="00615149" w:rsidRPr="00381352" w:rsidRDefault="00941BF7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3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Аудиторская организация 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не 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входит в состав сети аудито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рских организаций.</w:t>
      </w:r>
    </w:p>
    <w:p w14:paraId="34595BEC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3282B73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17B5E5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Start w:id="1" w:name="page5"/>
      <w:bookmarkEnd w:id="0"/>
      <w:bookmarkEnd w:id="1"/>
    </w:p>
    <w:p w14:paraId="03A9C0E0" w14:textId="77777777" w:rsidR="00615149" w:rsidRPr="004F30E8" w:rsidRDefault="00941BF7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718"/>
        <w:jc w:val="both"/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Описание  системы  корпоративного  управления  аудиторской  организации </w:t>
      </w:r>
    </w:p>
    <w:p w14:paraId="22590B1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0A862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(структура и основные функции органов управления).</w:t>
      </w:r>
    </w:p>
    <w:p w14:paraId="27C8A2F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20A4B0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 ООО АКГ «Прайм Аудит» принята следующая система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корпоративного управления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5ACE4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8A93C1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71EE5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Органами управления Обществом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0D1E9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0742D3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Высший орган управления – общее собрание участников.</w:t>
      </w:r>
    </w:p>
    <w:p w14:paraId="519B4E7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E1D7BA7" w14:textId="28738320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Единоличный исполнительный орган –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Генеральный д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решает все вопросы текущей деятельности Общества за исключением вопросов, относящихся к исключительной компетенции Общего Собрания Участников.</w:t>
      </w:r>
    </w:p>
    <w:p w14:paraId="5C1D826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203687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D8D114" w14:textId="77777777" w:rsidR="00615149" w:rsidRPr="004F30E8" w:rsidRDefault="00941BF7">
      <w:pPr>
        <w:widowControl w:val="0"/>
        <w:numPr>
          <w:ilvl w:val="0"/>
          <w:numId w:val="6"/>
        </w:numPr>
        <w:tabs>
          <w:tab w:val="clear" w:pos="720"/>
          <w:tab w:val="num" w:pos="469"/>
        </w:tabs>
        <w:overflowPunct w:val="0"/>
        <w:autoSpaceDE w:val="0"/>
        <w:autoSpaceDN w:val="0"/>
        <w:adjustRightInd w:val="0"/>
        <w:spacing w:after="0" w:line="310" w:lineRule="auto"/>
        <w:ind w:lef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состав участников сист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емы корпоративного управления включается сл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едующий руководящий персонал: </w:t>
      </w:r>
    </w:p>
    <w:p w14:paraId="59D9C5C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2864C0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1E5F83" w14:textId="77777777" w:rsidR="00615149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удита, налогового и правового консалтинга)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и контроль за операционной деятельностью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942F151" w14:textId="77777777" w:rsidR="00DD6AB7" w:rsidRPr="004F30E8" w:rsidRDefault="00DD6AB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308A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9352460" w14:textId="77777777" w:rsidR="00615149" w:rsidRPr="004F30E8" w:rsidRDefault="00544FB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отдела стратегического развития-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отвечает за разработку и реализацию стратегических и тактических 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 в рамках общей стратегии, организует производственную деятельность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контролирует все текущие операционные вопросы,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 контролирует проведение маркетинговой деятельности, </w:t>
      </w:r>
      <w:r w:rsidR="00941BF7" w:rsidRPr="004F30E8">
        <w:rPr>
          <w:rFonts w:ascii="Calibri" w:hAnsi="Calibri" w:cs="Calibri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правляет качеством оказываемых услуг, разрабатывает мероприятия по повышению качества оказываемых услуг, отвечает за принятие решений о приеме новых клиентов и/или продолжение работы с ними, участвует в реализации кадровой политики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C150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1310EE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2168C3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0DE5F5" w14:textId="77777777" w:rsidR="00C04AC5" w:rsidRPr="004F30E8" w:rsidRDefault="00544FB6" w:rsidP="00C04AC5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генерального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 –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аудиторских проверок, </w:t>
      </w:r>
      <w:r>
        <w:rPr>
          <w:rFonts w:ascii="Times New Roman" w:hAnsi="Times New Roman" w:cs="Times New Roman"/>
          <w:sz w:val="24"/>
          <w:szCs w:val="24"/>
          <w:lang w:val="ru-RU"/>
        </w:rPr>
        <w:t>(участвует также и руководителем проверок),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включая осуществление контроля за качеством проведения аудиторских проверок,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 xml:space="preserve">проводит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 клиентами по вопросам сотрудничества, решение вопросов, связанных с соблюдением принципов независимости, честности,</w:t>
      </w:r>
      <w:r w:rsidR="00C04AC5" w:rsidRPr="00C04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объективности, организаци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вопросам консультирования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твечает за решение кадровых вопросов по найму работников всех уровней для выполнения заданий, </w:t>
      </w:r>
      <w:r w:rsidR="00C04AC5" w:rsidRPr="004F30E8">
        <w:rPr>
          <w:rFonts w:ascii="Calibri" w:hAnsi="Calibri" w:cs="Calibri"/>
          <w:sz w:val="24"/>
          <w:szCs w:val="24"/>
          <w:lang w:val="ru-RU"/>
        </w:rPr>
        <w:t>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существляет контроль за реализ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ацией положений по оплате труда;</w:t>
      </w:r>
    </w:p>
    <w:p w14:paraId="3E3BC9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</w:p>
    <w:p w14:paraId="169C40B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36BECFA" w14:textId="77777777" w:rsidR="00615149" w:rsidRPr="004F30E8" w:rsidRDefault="00544FB6" w:rsidP="00DD6AB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методологического 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="007F03B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твечает за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методологическое обеспечение оказания высококачественных аудиторских услуг, разраб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атывает и совершенствует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аудиторских услуг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0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 и проводит об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обеспеч</w:t>
      </w:r>
      <w:r>
        <w:rPr>
          <w:rFonts w:ascii="Times New Roman" w:hAnsi="Times New Roman" w:cs="Times New Roman"/>
          <w:sz w:val="24"/>
          <w:szCs w:val="24"/>
          <w:lang w:val="ru-RU"/>
        </w:rPr>
        <w:t>ивает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процедур внутреннего контроля качества и эффективного функционирования системы контроля качества,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</w:t>
      </w:r>
      <w:r w:rsidR="004D6C38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прохождением внешнего контроля качества работы.</w:t>
      </w:r>
    </w:p>
    <w:p w14:paraId="5E6ED84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6C3B77" w14:textId="77777777" w:rsidR="00615149" w:rsidRPr="004F30E8" w:rsidRDefault="00941BF7">
      <w:pPr>
        <w:widowControl w:val="0"/>
        <w:numPr>
          <w:ilvl w:val="0"/>
          <w:numId w:val="7"/>
        </w:numPr>
        <w:tabs>
          <w:tab w:val="clear" w:pos="720"/>
          <w:tab w:val="num" w:pos="795"/>
        </w:tabs>
        <w:overflowPunct w:val="0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Описание системы внутреннего контроля качества аудиторской организации, </w:t>
      </w:r>
    </w:p>
    <w:p w14:paraId="1C3220F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28852B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включая заявление исполнительного органа об эффективности ее функционирования.</w:t>
      </w:r>
    </w:p>
    <w:p w14:paraId="0F8994B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1C19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18E8C9" w14:textId="77777777" w:rsidR="00615149" w:rsidRPr="004F30E8" w:rsidRDefault="00941BF7" w:rsidP="00DD6AB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внедрена система контроля качества, позволяющая совершенствовать процесс оказания услуг, утверждены внутр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ифирменные методики и стандарты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B78AE1" w14:textId="715821DE" w:rsidR="00615149" w:rsidRPr="00385FD4" w:rsidRDefault="00941BF7" w:rsidP="00385FD4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Система внутреннего контроля качества работы аудиторской организации построена в соответствии с требованиями 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>МСА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основывается на Внутреннем стандарте 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385F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57DFDC" w14:textId="77777777" w:rsidR="00615149" w:rsidRPr="00385FD4" w:rsidRDefault="0061514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33DA29" w14:textId="77777777" w:rsidR="00615149" w:rsidRPr="00DD6AB7" w:rsidRDefault="00EB3257" w:rsidP="00DD6AB7">
      <w:pPr>
        <w:widowControl w:val="0"/>
        <w:numPr>
          <w:ilvl w:val="0"/>
          <w:numId w:val="8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69" w:lineRule="exact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AB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Принципы и процедуры, способствующие поддержанию внутренней культуры, основанной на признании того, что обеспечение качества услуг </w:t>
      </w:r>
      <w:r w:rsidRPr="00DD6AB7">
        <w:rPr>
          <w:rFonts w:ascii="Times New Roman" w:hAnsi="Times New Roman" w:cs="Times New Roman"/>
          <w:sz w:val="24"/>
          <w:szCs w:val="24"/>
          <w:lang w:val="ru-RU"/>
        </w:rPr>
        <w:t>является первостепенной задачей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. Эти принципы и процедуры предусматривают ответственность руководства Компании за систему контроля качества услуг в Компании. </w:t>
      </w:r>
    </w:p>
    <w:p w14:paraId="3145053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E5591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C984A02" w14:textId="77777777" w:rsidR="00615149" w:rsidRPr="004F30E8" w:rsidRDefault="00EB3257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Важной ц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елью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ООО АКГ «Прайм Аудит»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достижение высокого качества выполнения всех заданий. Каждый работник должен осознавать, что он несет персональную ответственность за качество оказываемых услуг.</w:t>
      </w:r>
    </w:p>
    <w:p w14:paraId="595C09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E3F2C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5E64A69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Руководство Компании оказывает значительное влияние на культуру производства Компании. Поддержание культуры производства, ориентированной на качество, зависит от четких последовательных оперативных действий и распоряжений со стороны всех уровней руководства Компании, демонстрирующих важность системы контроля качества услуг в Компании и необходимость оказания аудиторских услуг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</w:t>
      </w:r>
    </w:p>
    <w:p w14:paraId="7EC170D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13BC8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14:paraId="3633823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осуществление контроля качества несут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.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 с принципами и процедурами контроля качества услуг, с принципами и правилами, касающимися независимости установленными в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приняли на себя персональную ответственность за качество услуг, а также за соблюдение принципов и правил независимости и этики.</w:t>
      </w:r>
    </w:p>
    <w:p w14:paraId="7116902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A4254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3695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E10E86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B14A2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Дата,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 состоянию на которую проведена последняя по времени внешняя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проверка качества работы аудиторской организации, и наименование органа</w:t>
      </w:r>
    </w:p>
    <w:p w14:paraId="1177A37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C72DD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(организации), проводившего данную проверку:</w:t>
      </w:r>
    </w:p>
    <w:p w14:paraId="3536D65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37EC34" w14:textId="77777777" w:rsidR="00BE2EC3" w:rsidRDefault="00BE2EC3" w:rsidP="006E6F8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D54E4" w14:textId="78A2D33B" w:rsidR="006F7A7C" w:rsidRPr="00B66D5A" w:rsidRDefault="00BE2EC3" w:rsidP="006F7A7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 аудиторов Ассоциация «Содружество» провела контрольные процедуры внешнего контроля качества за период с «01» января 201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 «31» декабря 20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>21 го</w:t>
      </w:r>
      <w:r>
        <w:rPr>
          <w:rFonts w:ascii="Times New Roman" w:hAnsi="Times New Roman" w:cs="Times New Roman"/>
          <w:sz w:val="24"/>
          <w:szCs w:val="24"/>
          <w:lang w:val="ru-RU"/>
        </w:rPr>
        <w:t>да (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 xml:space="preserve">выписка из 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Комиссии по контролю качества № 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>31-22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47AD8">
        <w:rPr>
          <w:rFonts w:ascii="Times New Roman" w:hAnsi="Times New Roman" w:cs="Times New Roman"/>
          <w:sz w:val="24"/>
          <w:szCs w:val="24"/>
          <w:lang w:val="ru-RU"/>
        </w:rPr>
        <w:t>23.12.2022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года).</w:t>
      </w:r>
      <w:r w:rsidR="006F7A7C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Заключение: Работа аудиторской организации достаточна для обеспечения качества аудита на должном уровне. Деятельность аудиторской организации направлена на полное соблюдение стандартов аудита.</w:t>
      </w:r>
    </w:p>
    <w:p w14:paraId="185E8C0B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E2F33F8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E9B736" w14:textId="223557CA" w:rsidR="00615149" w:rsidRPr="00B66D5A" w:rsidRDefault="00941BF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42" w:lineRule="auto"/>
        <w:ind w:left="360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="00577D75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аименование</w:t>
      </w:r>
      <w:r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ООО</w:t>
      </w:r>
      <w:r w:rsidR="004D6C38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77D75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АКГ «Прайм аудит»</w:t>
      </w:r>
      <w:r w:rsidR="004D6C38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20</w:t>
      </w:r>
      <w:r w:rsidR="00F751B1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047AD8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году был проведен обязательный аудит: </w:t>
      </w:r>
    </w:p>
    <w:p w14:paraId="68269836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AA4ABA" w14:textId="0A2C1DAB" w:rsidR="00615149" w:rsidRPr="00B66D5A" w:rsidRDefault="006E6F8C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6D5A" w:rsidRPr="00B66D5A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«Детская стоматологическая поликлиника № 9 на Сабане»</w:t>
      </w:r>
      <w:r w:rsidR="00C96BC3"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AD8CEB" w14:textId="1E7DD13D" w:rsidR="00DD6AB7" w:rsidRPr="00B66D5A" w:rsidRDefault="00C96BC3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>- Акционерное общество «</w:t>
      </w:r>
      <w:r w:rsidR="00B66D5A" w:rsidRPr="00B66D5A">
        <w:rPr>
          <w:rFonts w:ascii="Times New Roman" w:hAnsi="Times New Roman" w:cs="Times New Roman"/>
          <w:sz w:val="24"/>
          <w:szCs w:val="24"/>
          <w:lang w:val="ru-RU"/>
        </w:rPr>
        <w:t>Детская стоматологическая поликлиника № 9</w:t>
      </w:r>
      <w:r w:rsidRPr="00B66D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D03C20E" w14:textId="77777777" w:rsidR="00615149" w:rsidRPr="00B66D5A" w:rsidRDefault="007A3B4C">
      <w:pPr>
        <w:widowControl w:val="0"/>
        <w:overflowPunct w:val="0"/>
        <w:autoSpaceDE w:val="0"/>
        <w:autoSpaceDN w:val="0"/>
        <w:adjustRightInd w:val="0"/>
        <w:spacing w:after="0" w:line="3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</w:t>
      </w:r>
      <w:r w:rsidR="00941BF7" w:rsidRPr="00B66D5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независимости.</w:t>
      </w:r>
    </w:p>
    <w:p w14:paraId="34384CC8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E674C0" w14:textId="77777777" w:rsidR="00615149" w:rsidRPr="00B66D5A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577D75"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 и все специалисты </w:t>
      </w:r>
      <w:r w:rsidR="00577D75" w:rsidRPr="00B66D5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независимы от аудируемого лица  и третьих лиц. </w:t>
      </w:r>
    </w:p>
    <w:p w14:paraId="1A19D503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0D9B7F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11334F2" w14:textId="77777777" w:rsidR="00615149" w:rsidRPr="00B66D5A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В ООО </w:t>
      </w:r>
      <w:r w:rsidR="00577D75" w:rsidRPr="00B66D5A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следующие, существующие в структуре управления</w:t>
      </w:r>
    </w:p>
    <w:p w14:paraId="38E311A3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287F5D" w14:textId="77777777" w:rsidR="00615149" w:rsidRPr="00B66D5A" w:rsidRDefault="00941BF7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заложенные в ее процедурах контроля, меры предосторожности: </w:t>
      </w:r>
    </w:p>
    <w:p w14:paraId="7EAB1B3A" w14:textId="77777777" w:rsidR="00615149" w:rsidRPr="00B66D5A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40776F" w14:textId="77777777" w:rsidR="00615149" w:rsidRPr="00B66D5A" w:rsidRDefault="00941BF7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94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B66D5A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14:paraId="15329E7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14:paraId="51F5029B" w14:textId="77777777" w:rsidR="00615149" w:rsidRPr="00D97BD7" w:rsidRDefault="00941BF7" w:rsidP="003E39CA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BD7">
        <w:rPr>
          <w:rFonts w:ascii="Times New Roman" w:hAnsi="Times New Roman" w:cs="Times New Roman"/>
          <w:sz w:val="24"/>
          <w:szCs w:val="24"/>
          <w:lang w:val="ru-RU"/>
        </w:rPr>
        <w:t>политика документирования сохранения независимости, направленная на выявление угроз независимости, оценку их значимости, определение и применение</w:t>
      </w:r>
      <w:bookmarkStart w:id="5" w:name="page15"/>
      <w:bookmarkEnd w:id="5"/>
      <w:r w:rsidRPr="00D97BD7">
        <w:rPr>
          <w:rFonts w:ascii="Times New Roman" w:hAnsi="Times New Roman" w:cs="Times New Roman"/>
          <w:sz w:val="24"/>
          <w:szCs w:val="24"/>
          <w:lang w:val="ru-RU"/>
        </w:rPr>
        <w:t>мер предосторожности по их устранению или, если они оказывается значимыми,</w:t>
      </w:r>
    </w:p>
    <w:p w14:paraId="3F71DEE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823C83" w14:textId="77777777" w:rsidR="00615149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сведению до приемлемого уровня;</w:t>
      </w:r>
    </w:p>
    <w:p w14:paraId="35581E38" w14:textId="77777777" w:rsidR="00615149" w:rsidRDefault="00615149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14:paraId="108C1FC4" w14:textId="77777777" w:rsidR="00615149" w:rsidRPr="00577D75" w:rsidRDefault="00941BF7" w:rsidP="00577D75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77D75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внутренние правила и процедуры контроля за соблюдением независимости ; </w:t>
      </w:r>
    </w:p>
    <w:p w14:paraId="6AAB5860" w14:textId="77777777" w:rsidR="00615149" w:rsidRPr="00577D75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  <w:lang w:val="ru-RU"/>
        </w:rPr>
      </w:pPr>
    </w:p>
    <w:p w14:paraId="4A6A413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позволяющие выявлять заинтересованность или характер отношений между специалистом или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и аудируемым лицом, с другой стороны; </w:t>
      </w:r>
    </w:p>
    <w:p w14:paraId="69552C8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  <w:lang w:val="ru-RU"/>
        </w:rPr>
      </w:pPr>
    </w:p>
    <w:p w14:paraId="039B1F4D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2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специалистов, не связанных с проверкой, к оказанию аудируемому лицу иных услуг; </w:t>
      </w:r>
    </w:p>
    <w:p w14:paraId="710C8D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14:paraId="098B77B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своевременное доведение информации о правилах и процедурах  и о любых изменениях к ним до сведения всех специалистов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организация их обучения; </w:t>
      </w:r>
    </w:p>
    <w:p w14:paraId="467CCBF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14:paraId="3CA8F7A7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</w:t>
      </w:r>
    </w:p>
    <w:p w14:paraId="39319B5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21DC28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угрозу независимости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07CC2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3034BB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Директор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 требования в отношении соблюдения независимости, установленные законодательством,</w:t>
      </w:r>
    </w:p>
    <w:p w14:paraId="1B63E31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20BDE9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регулирующим аудиторскую деятельность, включая требования по проведению внутренней проверки соблюдения независимости.</w:t>
      </w:r>
    </w:p>
    <w:p w14:paraId="7C68378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261D1D" w14:textId="77777777" w:rsidR="00615149" w:rsidRPr="007A3B4C" w:rsidRDefault="00941BF7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 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</w:t>
      </w:r>
      <w:r w:rsidRP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 статьи 11</w:t>
      </w:r>
    </w:p>
    <w:p w14:paraId="6237C5DD" w14:textId="77777777" w:rsidR="00615149" w:rsidRPr="007A3B4C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AE917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Федерального закона «Об аудиторской деятельности».</w:t>
      </w:r>
    </w:p>
    <w:p w14:paraId="140E73F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2824583" w14:textId="4C023876" w:rsidR="00615149" w:rsidRPr="004F30E8" w:rsidRDefault="007A3B4C" w:rsidP="00385FD4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пециалистов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участвующих в выполнении аудиторских заданий, на протяжении профессиональной деятельности непрерывно повыша</w:t>
      </w:r>
      <w:r>
        <w:rPr>
          <w:rFonts w:ascii="Times New Roman" w:hAnsi="Times New Roman" w:cs="Times New Roman"/>
          <w:sz w:val="24"/>
          <w:szCs w:val="24"/>
          <w:lang w:val="ru-RU"/>
        </w:rPr>
        <w:t>ют свою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квалификацию. В соответствии с положениями 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постоянное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ab/>
        <w:t>профессиональное  обучение;  приобретение  опыта  в  процессе  работы;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обучение менее опытных специалистов более опытными, в том числе внутри аудиторской группы.</w:t>
      </w:r>
    </w:p>
    <w:p w14:paraId="6AB1A0C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73067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969" w:right="840" w:bottom="1048" w:left="1560" w:header="720" w:footer="720" w:gutter="0"/>
          <w:cols w:space="720" w:equalWidth="0">
            <w:col w:w="9500"/>
          </w:cols>
          <w:noEndnote/>
        </w:sectPr>
      </w:pPr>
    </w:p>
    <w:p w14:paraId="46CB878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Посещение образовательных мероприятий для всех специалистов Департамента аудита является строго обязательным.</w:t>
      </w:r>
    </w:p>
    <w:p w14:paraId="091A20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6D0AD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Неучастие специалиста в образовательном мероприятии, рассматривается как нарушение трудовой дисциплины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6D56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C75490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квалификации,</w:t>
      </w:r>
    </w:p>
    <w:p w14:paraId="7A7E5F8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230E9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утверждаемым СРО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 xml:space="preserve"> НП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«ААС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4F477C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065069" w14:textId="6937002A" w:rsidR="00615149" w:rsidRDefault="007A3B4C" w:rsidP="00385FD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/>
        </w:rPr>
        <w:t>О АКГ «Прайм аудит»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  подтверждает,   что   все   сотрудники  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684FA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являющиеся аудиторами, выполнили требования о прохождении обучения по программам повышения квалификации, в объеме не менее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F07">
        <w:rPr>
          <w:rFonts w:ascii="Times New Roman" w:hAnsi="Times New Roman" w:cs="Times New Roman"/>
          <w:sz w:val="24"/>
          <w:szCs w:val="24"/>
          <w:lang w:val="ru-RU"/>
        </w:rPr>
        <w:t>20 часов за 20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83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43479400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2C05A54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FA1A5F9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 о  принятой  в  аудиторской  организации  системе  вознаграждения</w:t>
      </w:r>
    </w:p>
    <w:p w14:paraId="276928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8514CE1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руководителей  аудиторских  групп  (в  том числе  основные  факторы,  оказывающие</w:t>
      </w:r>
    </w:p>
    <w:p w14:paraId="31FEF5C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6D8C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влияние на размер вознаграждения)</w:t>
      </w:r>
    </w:p>
    <w:p w14:paraId="7657718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3AB586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проверок являются работниками ООО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система их вознаграждения регулируется соответствующим Положением об оплате труда.</w:t>
      </w:r>
    </w:p>
    <w:p w14:paraId="2F6C4EB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140197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Вознаграждение руководителей проверок состоит из должностного оклада, премии по результатам работы за месяц, надбавок, компенсаций и доплат. Предложения по окончательной сумме вознаграждения руководителей проверок предоставляются на утверждение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генеральному директору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после оценки работы каждого руководителя проверок за соответствующий период.</w:t>
      </w:r>
    </w:p>
    <w:p w14:paraId="3F8DF28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0E9F7B" w14:textId="67793F6A" w:rsidR="00615149" w:rsidRDefault="00941BF7" w:rsidP="00385FD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При оценке учитывается следующее: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качество работы руководителя проверки и обслуживания клиентов;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достижение запланированных показателей доходности;</w:t>
      </w:r>
      <w:r w:rsidR="00385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лидерские качества и приверженность ценностям Компании.</w:t>
      </w:r>
    </w:p>
    <w:p w14:paraId="3108F6FE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3FF848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30D310B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Описание  принимаемых  аудиторской  организацией  мер  по  обеспечению</w:t>
      </w:r>
    </w:p>
    <w:p w14:paraId="1C1F4DA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7F31DF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ротации старшего персонала в составе аудиторской группы</w:t>
      </w:r>
      <w:r w:rsidRPr="004F30E8"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  <w:t>.</w:t>
      </w:r>
    </w:p>
    <w:p w14:paraId="44D26BB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7A5E0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</w:t>
      </w:r>
    </w:p>
    <w:p w14:paraId="0C75647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9C1F19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пользующихся аудиторскими услугами.</w:t>
      </w:r>
    </w:p>
    <w:p w14:paraId="1661AAD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1027" w:right="840" w:bottom="1440" w:left="1620" w:header="720" w:footer="720" w:gutter="0"/>
          <w:cols w:space="720" w:equalWidth="0">
            <w:col w:w="9440"/>
          </w:cols>
          <w:noEndnote/>
        </w:sectPr>
      </w:pPr>
    </w:p>
    <w:p w14:paraId="3BE3F31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9"/>
      <w:bookmarkEnd w:id="7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Политика ротации руководителей проверок по аудиту ООО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2F286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9B266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соответствует требованиям законодательства, регулирующего аудиторскую деятельность.</w:t>
      </w:r>
    </w:p>
    <w:p w14:paraId="63ADC3A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C38AEC6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900" w:right="4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14:paraId="45959D1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B99B2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813E45" w14:textId="7E0E37E6" w:rsidR="00615149" w:rsidRPr="004F30E8" w:rsidRDefault="00941BF7" w:rsidP="00684FA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выручке ООО</w:t>
      </w:r>
      <w:r w:rsid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АКГ «прайм Аудит» за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20</w:t>
      </w:r>
      <w:r w:rsidR="00C96B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D83A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отчетный год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(</w:t>
      </w:r>
      <w:r w:rsidR="00684F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данные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тыс. руб.):</w:t>
      </w:r>
    </w:p>
    <w:p w14:paraId="673EAB8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46C79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980"/>
        <w:gridCol w:w="1420"/>
        <w:gridCol w:w="2280"/>
        <w:gridCol w:w="980"/>
        <w:gridCol w:w="1140"/>
        <w:gridCol w:w="1600"/>
        <w:gridCol w:w="30"/>
      </w:tblGrid>
      <w:tr w:rsidR="00615149" w14:paraId="683DAF35" w14:textId="77777777">
        <w:trPr>
          <w:trHeight w:val="40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491A6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346F51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79F1A04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B5F00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C54D6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381A2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4F1B0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FB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A3074BB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7772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C8D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73E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5B90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услуг, связанных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7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884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E22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5B8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9DB2F3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FAFB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4E3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289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D4759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7254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E100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A94D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FF4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39142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E85A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B29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36E9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70CB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отличных от аудита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EE1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DAE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A91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C58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9533F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C7E26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5846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433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8095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C35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DBEA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8D5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1D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16C8792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C4A39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41D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ACBE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DD48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031C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2E2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8A8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D0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704CD5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99D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955A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 частью 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724C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9F8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D22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EA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173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32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D4D45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46362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8752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3EE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AE21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(финансовой)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02A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1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ACB9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A8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367CA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234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727B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B5A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5EF6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D8F2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A352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6969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6B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D36B0DE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D5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871B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03EE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9ABD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12FA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0E9B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252C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01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C1980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C07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38F5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FEA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068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6417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92A6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C542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73B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886D195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F33F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4F5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EF4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79A7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D7C5C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8809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99F9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BED9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2E3A30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33A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8975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 «Об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1F59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667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949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6143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22B7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4C8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1C3BB2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F1E6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4A9B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FB58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прочих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328F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6BB4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числе,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AA9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числе,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BE50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2A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C279AD8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F026D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E82D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D19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1E5C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593F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DC99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C23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86E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271AF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C04E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58AE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EB07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471F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4D51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аудиру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EB9D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BCCE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выручка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F64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804387F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435406" w14:textId="55370F7D" w:rsidR="00615149" w:rsidRPr="00385FD4" w:rsidRDefault="0038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Компания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B242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деятельности», и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79C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9DA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751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F4D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E86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BB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EBB60F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F843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4ECF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2962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й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7C76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AE9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AAD8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0C54C" w14:textId="72A33980" w:rsidR="00615149" w:rsidRDefault="00DA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  <w:r w:rsidR="008716B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r w:rsidR="00385FD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941B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DF4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6E4D629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8427F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E241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A8B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CDF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270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0CC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AB06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F7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53C87E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F8C81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236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A67D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F6A1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5E8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C78D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44E1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59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F9EA43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3784B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C01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0567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2D7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A48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D0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E46C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F3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DA424E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0E31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ABB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818E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05C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 в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34A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2632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223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EAA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BC5D92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29EE1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FDF9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097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3156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9A5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A93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A89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8A6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461F1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2976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44B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97D5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A97E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налогообложения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220D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3445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225E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2C3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75F084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BD2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F193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7B6B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858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7BE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20A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66B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3A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2979C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CCFA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103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5F8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AE4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связанных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33F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92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6077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5B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6E2B27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5CEA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3286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142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2F83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A155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F0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419D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D7C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8B4246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E4D8B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AD6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D37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F5D9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725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1CF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DFC5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40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D3EEECA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68AF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F15D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контролем.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635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B3E6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6DA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A3B5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371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5B2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3F25D1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BA36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7C4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AF8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DE40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21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85C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1C8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AC8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0F5CE8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E8FF5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950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D588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B05B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73E4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D333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27D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A9A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69DD0C8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00AB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73F9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EA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265D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AD5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DF4F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B519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F97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0989529" w14:textId="77777777">
        <w:trPr>
          <w:trHeight w:val="41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F4E1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496F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123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528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FD0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A52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9ACA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B7D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2536EA9" w14:textId="77777777">
        <w:trPr>
          <w:trHeight w:val="2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EFD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6FC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FFDC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E79D0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EDD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22D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89A8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13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C45D89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C91449" w14:textId="77777777" w:rsidR="00615149" w:rsidRDefault="007A3B4C" w:rsidP="007A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АКГ «Прайм Аудит»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C1045" w14:textId="1CBD2A71" w:rsidR="00615149" w:rsidRPr="009C134C" w:rsidRDefault="00D83AAF" w:rsidP="0038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2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8FDD6" w14:textId="6A61B63D" w:rsidR="00615149" w:rsidRPr="009C134C" w:rsidRDefault="000531DA" w:rsidP="0038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4 4</w:t>
            </w:r>
            <w:r w:rsidR="00C52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EBB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2958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EA7D2" w14:textId="35815422" w:rsidR="00615149" w:rsidRPr="009C134C" w:rsidRDefault="00385FD4" w:rsidP="0038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5 275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8E5FA" w14:textId="1AB5F7FB" w:rsidR="00615149" w:rsidRPr="009C134C" w:rsidRDefault="00053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9 887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749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:rsidRPr="00684FA7" w14:paraId="66A06515" w14:textId="7777777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2269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F489F" w14:textId="2D86DBF2" w:rsidR="00615149" w:rsidRPr="00825593" w:rsidRDefault="00615149" w:rsidP="006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1C678" w14:textId="29B0ADE1" w:rsidR="00615149" w:rsidRPr="00684FA7" w:rsidRDefault="00615149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A0BD" w14:textId="022F84F2" w:rsidR="00615149" w:rsidRPr="00DA3F07" w:rsidRDefault="00385FD4" w:rsidP="0038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E66E0" w14:textId="1ADE6E50" w:rsidR="00615149" w:rsidRPr="00684FA7" w:rsidRDefault="0051103D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D6EA7" w14:textId="2035E1C5" w:rsidR="00615149" w:rsidRPr="00684FA7" w:rsidRDefault="00615149" w:rsidP="00E2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AB6E3" w14:textId="4E231669" w:rsidR="00615149" w:rsidRPr="00DA3F07" w:rsidRDefault="00615149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017A" w14:textId="77777777" w:rsidR="00615149" w:rsidRPr="00684FA7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3252C693" w14:textId="77777777" w:rsidR="00615149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149" w:rsidSect="00615149">
      <w:pgSz w:w="11906" w:h="16838"/>
      <w:pgMar w:top="969" w:right="380" w:bottom="1440" w:left="80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0158367">
    <w:abstractNumId w:val="0"/>
  </w:num>
  <w:num w:numId="2" w16cid:durableId="1466123289">
    <w:abstractNumId w:val="11"/>
  </w:num>
  <w:num w:numId="3" w16cid:durableId="7756037">
    <w:abstractNumId w:val="4"/>
  </w:num>
  <w:num w:numId="4" w16cid:durableId="1526677391">
    <w:abstractNumId w:val="10"/>
  </w:num>
  <w:num w:numId="5" w16cid:durableId="409540474">
    <w:abstractNumId w:val="9"/>
  </w:num>
  <w:num w:numId="6" w16cid:durableId="86194109">
    <w:abstractNumId w:val="2"/>
  </w:num>
  <w:num w:numId="7" w16cid:durableId="1629359556">
    <w:abstractNumId w:val="3"/>
  </w:num>
  <w:num w:numId="8" w16cid:durableId="2133598473">
    <w:abstractNumId w:val="5"/>
  </w:num>
  <w:num w:numId="9" w16cid:durableId="1577740043">
    <w:abstractNumId w:val="1"/>
  </w:num>
  <w:num w:numId="10" w16cid:durableId="1519805144">
    <w:abstractNumId w:val="6"/>
  </w:num>
  <w:num w:numId="11" w16cid:durableId="934049755">
    <w:abstractNumId w:val="8"/>
  </w:num>
  <w:num w:numId="12" w16cid:durableId="68282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7"/>
    <w:rsid w:val="0004594C"/>
    <w:rsid w:val="00047AD8"/>
    <w:rsid w:val="000531DA"/>
    <w:rsid w:val="00090FF7"/>
    <w:rsid w:val="000A7ED2"/>
    <w:rsid w:val="000D7EAC"/>
    <w:rsid w:val="00121247"/>
    <w:rsid w:val="00177BE8"/>
    <w:rsid w:val="002058F5"/>
    <w:rsid w:val="00247AC0"/>
    <w:rsid w:val="00255DBD"/>
    <w:rsid w:val="002C5880"/>
    <w:rsid w:val="00334DF8"/>
    <w:rsid w:val="00381352"/>
    <w:rsid w:val="00385FD4"/>
    <w:rsid w:val="003E39CA"/>
    <w:rsid w:val="004B1566"/>
    <w:rsid w:val="004D6C38"/>
    <w:rsid w:val="004F30E8"/>
    <w:rsid w:val="0051103D"/>
    <w:rsid w:val="00517575"/>
    <w:rsid w:val="00544FB6"/>
    <w:rsid w:val="00572373"/>
    <w:rsid w:val="00577D75"/>
    <w:rsid w:val="00581B63"/>
    <w:rsid w:val="00615149"/>
    <w:rsid w:val="006242D2"/>
    <w:rsid w:val="00684FA7"/>
    <w:rsid w:val="006E6F8C"/>
    <w:rsid w:val="006F7A7C"/>
    <w:rsid w:val="007A3B4C"/>
    <w:rsid w:val="007F03B3"/>
    <w:rsid w:val="00825593"/>
    <w:rsid w:val="008716BD"/>
    <w:rsid w:val="008B0244"/>
    <w:rsid w:val="008E24BD"/>
    <w:rsid w:val="009011B2"/>
    <w:rsid w:val="009250F4"/>
    <w:rsid w:val="00925C2F"/>
    <w:rsid w:val="00941BF7"/>
    <w:rsid w:val="009C134C"/>
    <w:rsid w:val="009E69A8"/>
    <w:rsid w:val="00A767A2"/>
    <w:rsid w:val="00A87BF4"/>
    <w:rsid w:val="00AB5297"/>
    <w:rsid w:val="00B27B0C"/>
    <w:rsid w:val="00B66D5A"/>
    <w:rsid w:val="00BE2EC3"/>
    <w:rsid w:val="00BE568D"/>
    <w:rsid w:val="00C04AC5"/>
    <w:rsid w:val="00C523D9"/>
    <w:rsid w:val="00C96BC3"/>
    <w:rsid w:val="00CB16B5"/>
    <w:rsid w:val="00D646E8"/>
    <w:rsid w:val="00D64BA8"/>
    <w:rsid w:val="00D83AAF"/>
    <w:rsid w:val="00D97BD7"/>
    <w:rsid w:val="00DA3F07"/>
    <w:rsid w:val="00DD6AB7"/>
    <w:rsid w:val="00E2607E"/>
    <w:rsid w:val="00EB3257"/>
    <w:rsid w:val="00EC0769"/>
    <w:rsid w:val="00F20AB6"/>
    <w:rsid w:val="00F6646B"/>
    <w:rsid w:val="00F751B1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D9C2"/>
  <w15:docId w15:val="{BA5BABF0-CC7C-4FF8-B916-1C8C42E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74A1-547B-4E73-BB05-55EB90E7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Aibulat</cp:lastModifiedBy>
  <cp:revision>10</cp:revision>
  <cp:lastPrinted>2024-10-22T07:58:00Z</cp:lastPrinted>
  <dcterms:created xsi:type="dcterms:W3CDTF">2024-10-22T08:10:00Z</dcterms:created>
  <dcterms:modified xsi:type="dcterms:W3CDTF">2024-10-25T08:54:00Z</dcterms:modified>
</cp:coreProperties>
</file>